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59" w:rsidRDefault="00355C8B">
      <w:pPr>
        <w:tabs>
          <w:tab w:val="left" w:pos="4395"/>
          <w:tab w:val="left" w:pos="5103"/>
        </w:tabs>
        <w:ind w:firstLine="4"/>
        <w:jc w:val="center"/>
        <w:rPr>
          <w:sz w:val="25"/>
        </w:rPr>
      </w:pPr>
      <w:r>
        <w:t xml:space="preserve">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572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5"/>
        </w:rPr>
        <w:t xml:space="preserve">                                            ПРОЄКТ</w:t>
      </w:r>
    </w:p>
    <w:p w:rsidR="00B51959" w:rsidRDefault="00B51959">
      <w:pPr>
        <w:jc w:val="center"/>
        <w:rPr>
          <w:sz w:val="25"/>
        </w:rPr>
      </w:pPr>
    </w:p>
    <w:p w:rsidR="00B51959" w:rsidRDefault="00355C8B">
      <w:pPr>
        <w:pStyle w:val="2"/>
        <w:rPr>
          <w:b w:val="0"/>
          <w:szCs w:val="28"/>
          <w:lang w:val="ru-RU"/>
        </w:rPr>
      </w:pPr>
      <w:r>
        <w:rPr>
          <w:szCs w:val="28"/>
        </w:rPr>
        <w:t>МІНІСТЕРСТВО ОСВІТИ І НАУКИ</w:t>
      </w:r>
      <w:r>
        <w:rPr>
          <w:b w:val="0"/>
          <w:szCs w:val="28"/>
        </w:rPr>
        <w:t xml:space="preserve"> </w:t>
      </w:r>
      <w:r>
        <w:rPr>
          <w:szCs w:val="28"/>
        </w:rPr>
        <w:t>УКРАЇНИ</w:t>
      </w:r>
    </w:p>
    <w:p w:rsidR="00B51959" w:rsidRDefault="00355C8B">
      <w:pPr>
        <w:pStyle w:val="a3"/>
        <w:spacing w:before="0" w:line="240" w:lineRule="auto"/>
        <w:ind w:firstLine="0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НАКАЗ</w:t>
      </w:r>
    </w:p>
    <w:p w:rsidR="00B51959" w:rsidRDefault="00355C8B">
      <w:pPr>
        <w:pStyle w:val="a3"/>
        <w:spacing w:before="0" w:line="240" w:lineRule="auto"/>
        <w:ind w:firstLine="0"/>
        <w:jc w:val="left"/>
        <w:rPr>
          <w:b/>
          <w:szCs w:val="28"/>
          <w:lang w:val="en-US"/>
        </w:rPr>
      </w:pPr>
      <w:r>
        <w:rPr>
          <w:b/>
          <w:szCs w:val="28"/>
        </w:rPr>
        <w:t xml:space="preserve">«__» _____________20__             </w:t>
      </w:r>
      <w:proofErr w:type="spellStart"/>
      <w:r>
        <w:rPr>
          <w:b/>
          <w:szCs w:val="28"/>
        </w:rPr>
        <w:t>м.Київ</w:t>
      </w:r>
      <w:proofErr w:type="spellEnd"/>
      <w:r>
        <w:rPr>
          <w:b/>
          <w:szCs w:val="28"/>
        </w:rPr>
        <w:t xml:space="preserve">                                 </w:t>
      </w:r>
      <w:r>
        <w:rPr>
          <w:b/>
          <w:szCs w:val="28"/>
          <w:lang w:val="ru-RU"/>
        </w:rPr>
        <w:t>№__________</w:t>
      </w:r>
    </w:p>
    <w:p w:rsidR="00B51959" w:rsidRDefault="00B51959"/>
    <w:p w:rsidR="00B51959" w:rsidRDefault="00B51959">
      <w:pPr>
        <w:ind w:right="-104"/>
        <w:jc w:val="both"/>
        <w:rPr>
          <w:sz w:val="20"/>
        </w:rPr>
      </w:pPr>
    </w:p>
    <w:p w:rsidR="00B51959" w:rsidRDefault="00355C8B">
      <w:pPr>
        <w:jc w:val="right"/>
        <w:rPr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51959" w:rsidRDefault="00355C8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Про </w:t>
      </w:r>
      <w:r>
        <w:rPr>
          <w:color w:val="000000"/>
        </w:rPr>
        <w:t>затвердження Порядку державної реєстрації</w:t>
      </w:r>
    </w:p>
    <w:p w:rsidR="00B51959" w:rsidRDefault="00355C8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та обліку </w:t>
      </w:r>
      <w:r>
        <w:rPr>
          <w:color w:val="000000"/>
        </w:rPr>
        <w:t>науково-дослідних, дослідно-конструкторських</w:t>
      </w:r>
    </w:p>
    <w:p w:rsidR="00B51959" w:rsidRDefault="00355C8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робіт </w:t>
      </w:r>
      <w:r>
        <w:rPr>
          <w:color w:val="000000"/>
        </w:rPr>
        <w:t>і дисертацій</w:t>
      </w:r>
    </w:p>
    <w:p w:rsidR="00B51959" w:rsidRDefault="00B51959">
      <w:pPr>
        <w:widowControl w:val="0"/>
        <w:jc w:val="both"/>
      </w:pPr>
    </w:p>
    <w:p w:rsidR="00B51959" w:rsidRDefault="00355C8B">
      <w:pPr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Відповідно до статті 11 Закону України «Про науково-технічну інформацію», до пункту 15 статті 1 та пункту 12 частини першої статті 42 Закон</w:t>
      </w:r>
      <w:r>
        <w:rPr>
          <w:rFonts w:ascii="Times" w:hAnsi="Times"/>
        </w:rPr>
        <w:t xml:space="preserve">у України «Про наукову і науково-технічну діяльність», частини другої статті 6 та статті 9 Закону України «Про доступ до публічної інформації», постанови Кабінету Міністрів України від 31 березня 1992 року № 162 «Про державну реєстрацію науково-дослідних, </w:t>
      </w:r>
      <w:r>
        <w:rPr>
          <w:rFonts w:ascii="Times" w:hAnsi="Times"/>
        </w:rPr>
        <w:t>дослідно-конструкторських робіт і дисертацій», постанови Кабінету Міністрів України від 10 березня 1994 року № 155 «Про державний облік засекречених науково-дослідних, дослідно-конструкторських розробок і дисертацій», постанови Кабінету Міністрів України в</w:t>
      </w:r>
      <w:r>
        <w:rPr>
          <w:rFonts w:ascii="Times" w:hAnsi="Times"/>
        </w:rPr>
        <w:t xml:space="preserve">ід 17 липня 2003 року № 1082, пункту 8 Положення про Міністерство освіти і науки України, затвердженого постановою Кабінету Міністрів України від </w:t>
      </w:r>
      <w:r>
        <w:rPr>
          <w:color w:val="000000"/>
          <w:shd w:val="clear" w:color="auto" w:fill="FFFFFF"/>
        </w:rPr>
        <w:t>16 жовтня 2014 р</w:t>
      </w:r>
      <w:r>
        <w:rPr>
          <w:color w:val="000000"/>
          <w:shd w:val="clear" w:color="auto" w:fill="FFFFFF"/>
        </w:rPr>
        <w:t>оку</w:t>
      </w:r>
      <w:r>
        <w:rPr>
          <w:color w:val="000000"/>
          <w:shd w:val="clear" w:color="auto" w:fill="FFFFFF"/>
        </w:rPr>
        <w:t xml:space="preserve"> № 630,</w:t>
      </w:r>
      <w:r>
        <w:rPr>
          <w:rFonts w:ascii="Times" w:hAnsi="Times"/>
        </w:rPr>
        <w:t xml:space="preserve">  та з метою удосконалення нормативної бази у сфері державного регулювання науково-технічної інформації</w:t>
      </w:r>
    </w:p>
    <w:p w:rsidR="00B51959" w:rsidRDefault="00B51959">
      <w:pPr>
        <w:widowControl w:val="0"/>
        <w:ind w:firstLine="720"/>
        <w:jc w:val="both"/>
        <w:rPr>
          <w:color w:val="000000"/>
        </w:rPr>
      </w:pPr>
    </w:p>
    <w:p w:rsidR="00B51959" w:rsidRDefault="00355C8B" w:rsidP="00355C8B">
      <w:pPr>
        <w:jc w:val="both"/>
        <w:rPr>
          <w:color w:val="000000"/>
        </w:rPr>
      </w:pPr>
      <w:r>
        <w:rPr>
          <w:color w:val="000000"/>
        </w:rPr>
        <w:t>НАКАЗУЮ:</w:t>
      </w:r>
    </w:p>
    <w:p w:rsidR="00B51959" w:rsidRDefault="00B51959">
      <w:pPr>
        <w:widowControl w:val="0"/>
        <w:ind w:firstLine="720"/>
        <w:jc w:val="both"/>
      </w:pPr>
    </w:p>
    <w:p w:rsidR="00B51959" w:rsidRDefault="00355C8B" w:rsidP="00355C8B">
      <w:pPr>
        <w:widowControl w:val="0"/>
        <w:ind w:firstLine="709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1.</w:t>
      </w:r>
      <w:r>
        <w:t> </w:t>
      </w:r>
      <w:r>
        <w:rPr>
          <w:color w:val="000000"/>
        </w:rPr>
        <w:t xml:space="preserve">Затвердити Порядок державної реєстрації та обліку </w:t>
      </w:r>
      <w:r>
        <w:rPr>
          <w:color w:val="000000"/>
        </w:rPr>
        <w:t xml:space="preserve">науково-дослідних, дослідно-конструкторських </w:t>
      </w:r>
      <w:r>
        <w:rPr>
          <w:color w:val="000000"/>
        </w:rPr>
        <w:t>робіт і дисертацій, що додається.</w:t>
      </w:r>
    </w:p>
    <w:p w:rsidR="00B51959" w:rsidRDefault="00B51959">
      <w:pPr>
        <w:widowControl w:val="0"/>
        <w:ind w:firstLine="720"/>
        <w:jc w:val="both"/>
      </w:pPr>
    </w:p>
    <w:p w:rsidR="00B51959" w:rsidRDefault="00355C8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2.</w:t>
      </w:r>
      <w:r>
        <w:t> </w:t>
      </w:r>
      <w:r>
        <w:rPr>
          <w:color w:val="000000"/>
        </w:rPr>
        <w:t>Визна</w:t>
      </w:r>
      <w:r>
        <w:rPr>
          <w:color w:val="000000"/>
        </w:rPr>
        <w:t>ти такими, що втратили чинність:</w:t>
      </w:r>
    </w:p>
    <w:p w:rsidR="00B51959" w:rsidRDefault="00355C8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наказ Міністерства освіти і науки України від 27 жовтня 2008 року № 977 «Про затвердження Порядку державної реєстрації та обліку відкритих науково-дослідних, дослідно-конструкторських робіт і дисертацій», зареєстрований у </w:t>
      </w:r>
      <w:r>
        <w:rPr>
          <w:color w:val="000000"/>
        </w:rPr>
        <w:t>Міністерстві юстиції України 06 червня 2009 року за № 312/16328;</w:t>
      </w:r>
    </w:p>
    <w:p w:rsidR="00B51959" w:rsidRDefault="00355C8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наказ Міністерства освіти і науки України від 09 червня 2009 року № 494 «Про затвердження Порядку державного обліку секретних науково-дослідних, дослідно-конструкторських робіт і дисертацій»,</w:t>
      </w:r>
      <w:r>
        <w:rPr>
          <w:color w:val="000000"/>
        </w:rPr>
        <w:t xml:space="preserve"> зареєстрований в Міністерстві юстиції України 08 липня 2009 року за № 606/16622.</w:t>
      </w:r>
    </w:p>
    <w:p w:rsidR="00B51959" w:rsidRDefault="00B51959">
      <w:pPr>
        <w:widowControl w:val="0"/>
        <w:ind w:firstLine="720"/>
        <w:jc w:val="both"/>
      </w:pPr>
    </w:p>
    <w:p w:rsidR="00B51959" w:rsidRDefault="00355C8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3.</w:t>
      </w:r>
      <w:r>
        <w:t> </w:t>
      </w:r>
      <w:r>
        <w:rPr>
          <w:color w:val="000000"/>
        </w:rPr>
        <w:t>Директорату науки та інновацій (</w:t>
      </w:r>
      <w:proofErr w:type="spellStart"/>
      <w:r>
        <w:rPr>
          <w:color w:val="000000"/>
        </w:rPr>
        <w:t>Мозолевич</w:t>
      </w:r>
      <w:proofErr w:type="spellEnd"/>
      <w:r>
        <w:rPr>
          <w:color w:val="000000"/>
        </w:rPr>
        <w:t xml:space="preserve"> Г.) забезпечити подання цього наказу на державну реєстрацію до Міністерства юстиції України в установленому порядку та його розм</w:t>
      </w:r>
      <w:r>
        <w:rPr>
          <w:color w:val="000000"/>
        </w:rPr>
        <w:t xml:space="preserve">іщення на офіційному </w:t>
      </w:r>
      <w:proofErr w:type="spellStart"/>
      <w:r>
        <w:rPr>
          <w:color w:val="000000"/>
        </w:rPr>
        <w:t>вебсайті</w:t>
      </w:r>
      <w:proofErr w:type="spellEnd"/>
      <w:r>
        <w:rPr>
          <w:color w:val="000000"/>
        </w:rPr>
        <w:t xml:space="preserve"> Міністерства освіти і науки України.</w:t>
      </w:r>
    </w:p>
    <w:p w:rsidR="00B51959" w:rsidRDefault="00B51959">
      <w:pPr>
        <w:widowControl w:val="0"/>
        <w:jc w:val="both"/>
      </w:pPr>
    </w:p>
    <w:p w:rsidR="00B51959" w:rsidRDefault="00355C8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4.</w:t>
      </w:r>
      <w:r>
        <w:t> </w:t>
      </w:r>
      <w:r>
        <w:rPr>
          <w:color w:val="000000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>
        <w:rPr>
          <w:color w:val="000000"/>
        </w:rPr>
        <w:t>Шкуратова</w:t>
      </w:r>
      <w:proofErr w:type="spellEnd"/>
      <w:r>
        <w:rPr>
          <w:color w:val="000000"/>
        </w:rPr>
        <w:t xml:space="preserve"> О.</w:t>
      </w:r>
    </w:p>
    <w:p w:rsidR="00B51959" w:rsidRDefault="00B51959">
      <w:pPr>
        <w:widowControl w:val="0"/>
        <w:ind w:firstLine="720"/>
        <w:jc w:val="both"/>
      </w:pPr>
    </w:p>
    <w:p w:rsidR="00B51959" w:rsidRDefault="00355C8B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5.</w:t>
      </w:r>
      <w:r>
        <w:t> </w:t>
      </w:r>
      <w:r>
        <w:rPr>
          <w:color w:val="000000"/>
        </w:rPr>
        <w:t>Цей наказ набирає чинності з дня його офіційного опублікування.</w:t>
      </w:r>
    </w:p>
    <w:p w:rsidR="00B51959" w:rsidRDefault="00B51959">
      <w:pPr>
        <w:widowControl w:val="0"/>
        <w:ind w:firstLine="720"/>
        <w:jc w:val="both"/>
      </w:pPr>
    </w:p>
    <w:p w:rsidR="00B51959" w:rsidRDefault="00B51959">
      <w:pPr>
        <w:widowControl w:val="0"/>
        <w:ind w:firstLine="720"/>
        <w:jc w:val="both"/>
      </w:pPr>
    </w:p>
    <w:p w:rsidR="00B51959" w:rsidRDefault="00B51959">
      <w:pPr>
        <w:widowControl w:val="0"/>
        <w:ind w:firstLine="720"/>
        <w:jc w:val="both"/>
      </w:pPr>
    </w:p>
    <w:p w:rsidR="00B51959" w:rsidRDefault="00355C8B">
      <w:pPr>
        <w:tabs>
          <w:tab w:val="left" w:pos="7371"/>
        </w:tabs>
        <w:ind w:hanging="1"/>
        <w:contextualSpacing/>
        <w:jc w:val="both"/>
      </w:pPr>
      <w:r>
        <w:t>Міністр                                                                                    Сергій ШКАРЛЕТ</w:t>
      </w:r>
    </w:p>
    <w:p w:rsidR="00B51959" w:rsidRDefault="00B51959">
      <w:pPr>
        <w:widowControl w:val="0"/>
        <w:ind w:firstLine="720"/>
        <w:jc w:val="both"/>
      </w:pPr>
    </w:p>
    <w:p w:rsidR="00B51959" w:rsidRDefault="00B51959">
      <w:pPr>
        <w:widowControl w:val="0"/>
        <w:ind w:firstLine="720"/>
        <w:jc w:val="both"/>
      </w:pPr>
    </w:p>
    <w:p w:rsidR="00B51959" w:rsidRDefault="00B51959">
      <w:pPr>
        <w:tabs>
          <w:tab w:val="left" w:pos="8416"/>
        </w:tabs>
        <w:spacing w:line="360" w:lineRule="auto"/>
        <w:jc w:val="both"/>
      </w:pPr>
    </w:p>
    <w:sectPr w:rsidR="00B51959">
      <w:pgSz w:w="11907" w:h="16839" w:code="9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59"/>
    <w:rsid w:val="00355C8B"/>
    <w:rsid w:val="00B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90E6"/>
  <w15:docId w15:val="{119B999E-8394-4A5E-8176-583BF0D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paragraph" w:styleId="a4">
    <w:name w:val="Balloon Text"/>
    <w:basedOn w:val="a"/>
    <w:semiHidden/>
    <w:rPr>
      <w:rFonts w:ascii="Tahoma" w:hAnsi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a6">
    <w:name w:val="Верхній колонтитул Знак"/>
    <w:link w:val="a5"/>
    <w:rPr>
      <w:sz w:val="28"/>
      <w:lang w:eastAsia="ru-RU"/>
    </w:rPr>
  </w:style>
  <w:style w:type="character" w:customStyle="1" w:styleId="a8">
    <w:name w:val="Нижній колонтитул Знак"/>
    <w:link w:val="a7"/>
    <w:rPr>
      <w:sz w:val="28"/>
      <w:lang w:eastAsia="ru-RU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1643</Words>
  <Characters>938</Characters>
  <Application>Microsoft Office Word</Application>
  <DocSecurity>0</DocSecurity>
  <Lines>7</Lines>
  <Paragraphs>5</Paragraphs>
  <ScaleCrop>false</ScaleCrop>
  <Company>МОНУ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Dvigun O.V.</cp:lastModifiedBy>
  <cp:revision>13</cp:revision>
  <cp:lastPrinted>2014-01-11T13:16:00Z</cp:lastPrinted>
  <dcterms:created xsi:type="dcterms:W3CDTF">2019-02-14T14:21:00Z</dcterms:created>
  <dcterms:modified xsi:type="dcterms:W3CDTF">2021-11-16T09:18:00Z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